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43" w:rsidRPr="00331BA6" w:rsidRDefault="00666343" w:rsidP="00666343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331BA6">
        <w:rPr>
          <w:rFonts w:ascii="Arial" w:eastAsia="Calibri" w:hAnsi="Arial" w:cs="Arial"/>
          <w:b/>
          <w:sz w:val="28"/>
          <w:szCs w:val="28"/>
        </w:rPr>
        <w:t>OBRAZLOŽENJE</w:t>
      </w:r>
    </w:p>
    <w:p w:rsidR="0044190C" w:rsidRPr="00331BA6" w:rsidRDefault="00331BA6" w:rsidP="0044190C">
      <w:pPr>
        <w:jc w:val="center"/>
        <w:rPr>
          <w:rFonts w:ascii="Arial" w:eastAsia="Calibri" w:hAnsi="Arial" w:cs="Arial"/>
          <w:b/>
          <w:sz w:val="28"/>
          <w:szCs w:val="28"/>
          <w:lang w:eastAsia="hr-HR"/>
        </w:rPr>
      </w:pPr>
      <w:r w:rsidRPr="00331BA6">
        <w:rPr>
          <w:rFonts w:ascii="Arial" w:eastAsia="Calibri" w:hAnsi="Arial" w:cs="Arial"/>
          <w:b/>
          <w:sz w:val="28"/>
          <w:szCs w:val="28"/>
          <w:lang w:eastAsia="hr-HR"/>
        </w:rPr>
        <w:t xml:space="preserve">ZA </w:t>
      </w:r>
      <w:r w:rsidR="003D2932">
        <w:rPr>
          <w:rFonts w:ascii="Arial" w:eastAsia="Calibri" w:hAnsi="Arial" w:cs="Arial"/>
          <w:b/>
          <w:sz w:val="28"/>
          <w:szCs w:val="28"/>
          <w:lang w:eastAsia="hr-HR"/>
        </w:rPr>
        <w:t xml:space="preserve">NACRT PRIJEDLOGA ZAKONA </w:t>
      </w:r>
      <w:r w:rsidRPr="00331BA6">
        <w:rPr>
          <w:rFonts w:ascii="Arial" w:eastAsia="Calibri" w:hAnsi="Arial" w:cs="Arial"/>
          <w:b/>
          <w:sz w:val="28"/>
          <w:szCs w:val="28"/>
          <w:lang w:eastAsia="hr-HR"/>
        </w:rPr>
        <w:t>O IZMJENAMA I DOPUNAMA ZAKONA O SUZBIJANJU ZLOUPORABE DROGA</w:t>
      </w:r>
    </w:p>
    <w:p w:rsidR="0044190C" w:rsidRPr="00331BA6" w:rsidRDefault="0044190C" w:rsidP="0044190C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eastAsia="hr-HR"/>
        </w:rPr>
      </w:pPr>
    </w:p>
    <w:p w:rsidR="0044190C" w:rsidRPr="00331BA6" w:rsidRDefault="00331BA6" w:rsidP="0044190C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eastAsia="hr-HR"/>
        </w:rPr>
      </w:pPr>
      <w:bookmarkStart w:id="0" w:name="_GoBack"/>
      <w:r w:rsidRPr="00331BA6">
        <w:rPr>
          <w:rFonts w:ascii="Arial" w:eastAsia="Calibri" w:hAnsi="Arial" w:cs="Arial"/>
          <w:sz w:val="28"/>
          <w:szCs w:val="28"/>
          <w:lang w:eastAsia="hr-HR"/>
        </w:rPr>
        <w:t>O</w:t>
      </w:r>
      <w:r w:rsidR="0044190C" w:rsidRPr="00331BA6">
        <w:rPr>
          <w:rFonts w:ascii="Arial" w:eastAsia="Calibri" w:hAnsi="Arial" w:cs="Arial"/>
          <w:sz w:val="28"/>
          <w:szCs w:val="28"/>
          <w:lang w:eastAsia="hr-HR"/>
        </w:rPr>
        <w:t xml:space="preserve">snovna izmjena </w:t>
      </w:r>
      <w:r w:rsidRPr="00331BA6">
        <w:rPr>
          <w:rFonts w:ascii="Arial" w:eastAsia="Calibri" w:hAnsi="Arial" w:cs="Arial"/>
          <w:sz w:val="28"/>
          <w:szCs w:val="28"/>
          <w:lang w:eastAsia="hr-HR"/>
        </w:rPr>
        <w:t xml:space="preserve">Zakona o suzbijanju zlouporabe droga </w:t>
      </w:r>
      <w:r w:rsidR="0044190C" w:rsidRPr="00331BA6">
        <w:rPr>
          <w:rFonts w:ascii="Arial" w:eastAsia="Calibri" w:hAnsi="Arial" w:cs="Arial"/>
          <w:sz w:val="28"/>
          <w:szCs w:val="28"/>
          <w:lang w:eastAsia="hr-HR"/>
        </w:rPr>
        <w:t xml:space="preserve">je usklađivanje nacionalnog zakonodavstva s pravnom stečevinom Europske unije prenošenjem Direktive (EU) 2017/2103 kako bi se nove </w:t>
      </w:r>
      <w:proofErr w:type="spellStart"/>
      <w:r w:rsidR="0044190C" w:rsidRPr="00331BA6">
        <w:rPr>
          <w:rFonts w:ascii="Arial" w:eastAsia="Calibri" w:hAnsi="Arial" w:cs="Arial"/>
          <w:sz w:val="28"/>
          <w:szCs w:val="28"/>
          <w:lang w:eastAsia="hr-HR"/>
        </w:rPr>
        <w:t>psihoaktivne</w:t>
      </w:r>
      <w:proofErr w:type="spellEnd"/>
      <w:r w:rsidR="0044190C" w:rsidRPr="00331BA6">
        <w:rPr>
          <w:rFonts w:ascii="Arial" w:eastAsia="Calibri" w:hAnsi="Arial" w:cs="Arial"/>
          <w:sz w:val="28"/>
          <w:szCs w:val="28"/>
          <w:lang w:eastAsia="hr-HR"/>
        </w:rPr>
        <w:t xml:space="preserve"> tvari obuhvatile definicijom „droge” </w:t>
      </w:r>
      <w:r w:rsidR="00754B8F" w:rsidRPr="00331BA6">
        <w:rPr>
          <w:rFonts w:ascii="Arial" w:eastAsia="Calibri" w:hAnsi="Arial" w:cs="Arial"/>
          <w:sz w:val="28"/>
          <w:szCs w:val="28"/>
          <w:lang w:eastAsia="hr-HR"/>
        </w:rPr>
        <w:t>, s</w:t>
      </w:r>
      <w:r w:rsidR="0044190C" w:rsidRPr="00331BA6">
        <w:rPr>
          <w:rFonts w:ascii="Arial" w:eastAsia="Calibri" w:hAnsi="Arial" w:cs="Arial"/>
          <w:sz w:val="28"/>
          <w:szCs w:val="28"/>
          <w:lang w:eastAsia="hr-HR"/>
        </w:rPr>
        <w:t xml:space="preserve">toga se zakonskim prijedlogom definira pojam „novih </w:t>
      </w:r>
      <w:proofErr w:type="spellStart"/>
      <w:r w:rsidR="0044190C" w:rsidRPr="00331BA6">
        <w:rPr>
          <w:rFonts w:ascii="Arial" w:eastAsia="Calibri" w:hAnsi="Arial" w:cs="Arial"/>
          <w:sz w:val="28"/>
          <w:szCs w:val="28"/>
          <w:lang w:eastAsia="hr-HR"/>
        </w:rPr>
        <w:t>psihoaktivnih</w:t>
      </w:r>
      <w:proofErr w:type="spellEnd"/>
      <w:r w:rsidR="0044190C" w:rsidRPr="00331BA6">
        <w:rPr>
          <w:rFonts w:ascii="Arial" w:eastAsia="Calibri" w:hAnsi="Arial" w:cs="Arial"/>
          <w:sz w:val="28"/>
          <w:szCs w:val="28"/>
          <w:lang w:eastAsia="hr-HR"/>
        </w:rPr>
        <w:t xml:space="preserve"> tvari“, kako bi se osiguralo sankcioniranje i osnova za postupanje posjedovanje novih </w:t>
      </w:r>
      <w:proofErr w:type="spellStart"/>
      <w:r w:rsidR="0044190C" w:rsidRPr="00331BA6">
        <w:rPr>
          <w:rFonts w:ascii="Arial" w:eastAsia="Calibri" w:hAnsi="Arial" w:cs="Arial"/>
          <w:sz w:val="28"/>
          <w:szCs w:val="28"/>
          <w:lang w:eastAsia="hr-HR"/>
        </w:rPr>
        <w:t>psihoaktivnih</w:t>
      </w:r>
      <w:proofErr w:type="spellEnd"/>
      <w:r w:rsidR="0044190C" w:rsidRPr="00331BA6">
        <w:rPr>
          <w:rFonts w:ascii="Arial" w:eastAsia="Calibri" w:hAnsi="Arial" w:cs="Arial"/>
          <w:sz w:val="28"/>
          <w:szCs w:val="28"/>
          <w:lang w:eastAsia="hr-HR"/>
        </w:rPr>
        <w:t xml:space="preserve"> tvari do trenutka njihovog stavljanja na Popis droga, psihotropnih tvari i biljaka iz kojih se može dobiti droga te tvari koje se mogu uporabiti za izradu droga.  </w:t>
      </w:r>
    </w:p>
    <w:p w:rsidR="0044190C" w:rsidRPr="00331BA6" w:rsidRDefault="0044190C" w:rsidP="0044190C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eastAsia="hr-HR"/>
        </w:rPr>
      </w:pPr>
    </w:p>
    <w:p w:rsidR="0044190C" w:rsidRPr="00331BA6" w:rsidRDefault="0044190C" w:rsidP="0044190C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eastAsia="hr-HR"/>
        </w:rPr>
      </w:pPr>
      <w:r w:rsidRPr="00331BA6">
        <w:rPr>
          <w:rFonts w:ascii="Arial" w:eastAsia="Calibri" w:hAnsi="Arial" w:cs="Arial"/>
          <w:sz w:val="28"/>
          <w:szCs w:val="28"/>
          <w:lang w:eastAsia="hr-HR"/>
        </w:rPr>
        <w:t xml:space="preserve">Zakonski prijedlog propisuje mogućnost da ovlašteni djelatnici koji provode programe prevencije, liječenja, odvikavanja i smanjenja štete radi praćenja dostupnosti i pojavnosti novih </w:t>
      </w:r>
      <w:proofErr w:type="spellStart"/>
      <w:r w:rsidRPr="00331BA6">
        <w:rPr>
          <w:rFonts w:ascii="Arial" w:eastAsia="Calibri" w:hAnsi="Arial" w:cs="Arial"/>
          <w:sz w:val="28"/>
          <w:szCs w:val="28"/>
          <w:lang w:eastAsia="hr-HR"/>
        </w:rPr>
        <w:t>psihoaktivnih</w:t>
      </w:r>
      <w:proofErr w:type="spellEnd"/>
      <w:r w:rsidRPr="00331BA6">
        <w:rPr>
          <w:rFonts w:ascii="Arial" w:eastAsia="Calibri" w:hAnsi="Arial" w:cs="Arial"/>
          <w:sz w:val="28"/>
          <w:szCs w:val="28"/>
          <w:lang w:eastAsia="hr-HR"/>
        </w:rPr>
        <w:t xml:space="preserve"> tvari u cilju zaštite javnog zdravlja mogu posjedovati uzorke droge u svrhu upućivanja na analizu u ovlašteni laboratorij.</w:t>
      </w:r>
    </w:p>
    <w:p w:rsidR="0044190C" w:rsidRPr="00331BA6" w:rsidRDefault="0044190C" w:rsidP="0044190C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eastAsia="hr-HR"/>
        </w:rPr>
      </w:pPr>
    </w:p>
    <w:p w:rsidR="0044190C" w:rsidRPr="00331BA6" w:rsidRDefault="0044190C" w:rsidP="0044190C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eastAsia="hr-HR"/>
        </w:rPr>
      </w:pPr>
      <w:r w:rsidRPr="00331BA6">
        <w:rPr>
          <w:rFonts w:ascii="Arial" w:eastAsia="Calibri" w:hAnsi="Arial" w:cs="Arial"/>
          <w:sz w:val="28"/>
          <w:szCs w:val="28"/>
          <w:lang w:eastAsia="hr-HR"/>
        </w:rPr>
        <w:t xml:space="preserve">S obzirom da se uglavnom radi o sintetskim </w:t>
      </w:r>
      <w:proofErr w:type="spellStart"/>
      <w:r w:rsidRPr="00331BA6">
        <w:rPr>
          <w:rFonts w:ascii="Arial" w:eastAsia="Calibri" w:hAnsi="Arial" w:cs="Arial"/>
          <w:sz w:val="28"/>
          <w:szCs w:val="28"/>
          <w:lang w:eastAsia="hr-HR"/>
        </w:rPr>
        <w:t>kanabinoidima</w:t>
      </w:r>
      <w:proofErr w:type="spellEnd"/>
      <w:r w:rsidRPr="00331BA6">
        <w:rPr>
          <w:rFonts w:ascii="Arial" w:eastAsia="Calibri" w:hAnsi="Arial" w:cs="Arial"/>
          <w:sz w:val="28"/>
          <w:szCs w:val="28"/>
          <w:lang w:eastAsia="hr-HR"/>
        </w:rPr>
        <w:t xml:space="preserve"> čija konzumacija može uzrokovati ozbiljne posljedice po zdravlje, čak i sa smrtnim ishodom, u cilju zaštite života i zdravlja ljudi,  zakonskim izmjenama omogućeno je ministru nadležnom za zdravstvo donošenje naredbe o zabrani uporabe nove </w:t>
      </w:r>
      <w:proofErr w:type="spellStart"/>
      <w:r w:rsidRPr="00331BA6">
        <w:rPr>
          <w:rFonts w:ascii="Arial" w:eastAsia="Calibri" w:hAnsi="Arial" w:cs="Arial"/>
          <w:sz w:val="28"/>
          <w:szCs w:val="28"/>
          <w:lang w:eastAsia="hr-HR"/>
        </w:rPr>
        <w:t>psihoaktivne</w:t>
      </w:r>
      <w:proofErr w:type="spellEnd"/>
      <w:r w:rsidRPr="00331BA6">
        <w:rPr>
          <w:rFonts w:ascii="Arial" w:eastAsia="Calibri" w:hAnsi="Arial" w:cs="Arial"/>
          <w:sz w:val="28"/>
          <w:szCs w:val="28"/>
          <w:lang w:eastAsia="hr-HR"/>
        </w:rPr>
        <w:t xml:space="preserve"> tvari. </w:t>
      </w:r>
    </w:p>
    <w:p w:rsidR="0044190C" w:rsidRPr="00331BA6" w:rsidRDefault="0044190C" w:rsidP="0044190C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eastAsia="hr-HR"/>
        </w:rPr>
      </w:pPr>
    </w:p>
    <w:p w:rsidR="0044190C" w:rsidRPr="00331BA6" w:rsidRDefault="0044190C" w:rsidP="0044190C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eastAsia="hr-HR"/>
        </w:rPr>
      </w:pPr>
      <w:r w:rsidRPr="00331BA6">
        <w:rPr>
          <w:rFonts w:ascii="Arial" w:eastAsia="Calibri" w:hAnsi="Arial" w:cs="Arial"/>
          <w:sz w:val="28"/>
          <w:szCs w:val="28"/>
          <w:lang w:eastAsia="hr-HR"/>
        </w:rPr>
        <w:t>Zakonskim izmjenama definira se „industrijska konoplja“ kao konoplja koja se nalazi na Zajedničkoj sortnoj listi Europske unije sa sadržajem THC-a 0,2%, te je u definiranju industrijske konoplje naznačeno da nije riječ o biljci iz koje se može dobiti droga, te da se ne nalazi na popisu droga.</w:t>
      </w:r>
    </w:p>
    <w:p w:rsidR="0044190C" w:rsidRPr="00331BA6" w:rsidRDefault="0044190C" w:rsidP="0044190C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eastAsia="hr-HR"/>
        </w:rPr>
      </w:pPr>
    </w:p>
    <w:p w:rsidR="0044190C" w:rsidRPr="00331BA6" w:rsidRDefault="0044190C" w:rsidP="0044190C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hr-HR"/>
        </w:rPr>
      </w:pPr>
      <w:r w:rsidRPr="00331BA6">
        <w:rPr>
          <w:rFonts w:ascii="Arial" w:eastAsia="Calibri" w:hAnsi="Arial" w:cs="Arial"/>
          <w:sz w:val="28"/>
          <w:szCs w:val="28"/>
          <w:lang w:eastAsia="hr-HR"/>
        </w:rPr>
        <w:t xml:space="preserve">Tom izmjenom omogućava se korištenje cijele biljke industrijske konoplje u </w:t>
      </w:r>
      <w:r w:rsidR="00754B8F" w:rsidRPr="00331BA6">
        <w:rPr>
          <w:rFonts w:ascii="Arial" w:eastAsia="Calibri" w:hAnsi="Arial" w:cs="Arial"/>
          <w:sz w:val="28"/>
          <w:szCs w:val="28"/>
          <w:lang w:eastAsia="hr-HR"/>
        </w:rPr>
        <w:t xml:space="preserve">industrijske svrhe (kao </w:t>
      </w:r>
      <w:r w:rsidRPr="00331BA6">
        <w:rPr>
          <w:rFonts w:ascii="Arial" w:eastAsia="Calibri" w:hAnsi="Arial" w:cs="Arial"/>
          <w:sz w:val="28"/>
          <w:szCs w:val="28"/>
          <w:lang w:eastAsia="hr-HR"/>
        </w:rPr>
        <w:t>građevinskoj, tekstilnoj i kozmetičkoj industriji te autoindustriji i industriji papira te proizvodnja goriva iz biomase</w:t>
      </w:r>
      <w:r w:rsidR="00754B8F" w:rsidRPr="00331BA6">
        <w:rPr>
          <w:rFonts w:ascii="Arial" w:eastAsia="Calibri" w:hAnsi="Arial" w:cs="Arial"/>
          <w:sz w:val="28"/>
          <w:szCs w:val="28"/>
          <w:lang w:eastAsia="hr-HR"/>
        </w:rPr>
        <w:t>)</w:t>
      </w:r>
      <w:r w:rsidRPr="00331BA6">
        <w:rPr>
          <w:rFonts w:ascii="Arial" w:eastAsia="Calibri" w:hAnsi="Arial" w:cs="Arial"/>
          <w:sz w:val="28"/>
          <w:szCs w:val="28"/>
          <w:lang w:eastAsia="hr-HR"/>
        </w:rPr>
        <w:t>, za razliku od dosadašnjeg stanja gdje se koriste sjemenke navedenih sorti i to isključivo u prehrambenoj industriji za proizvodnju hrane i hrane za životinje, a preostali dio biljke se uništava.</w:t>
      </w:r>
      <w:r w:rsidRPr="00331BA6">
        <w:rPr>
          <w:rFonts w:ascii="Arial" w:eastAsia="Calibri" w:hAnsi="Arial" w:cs="Arial"/>
          <w:sz w:val="32"/>
          <w:szCs w:val="32"/>
          <w:lang w:eastAsia="hr-HR"/>
        </w:rPr>
        <w:t xml:space="preserve"> </w:t>
      </w:r>
    </w:p>
    <w:bookmarkEnd w:id="0"/>
    <w:p w:rsidR="0072541E" w:rsidRPr="00331BA6" w:rsidRDefault="0072541E" w:rsidP="0044190C">
      <w:pPr>
        <w:jc w:val="center"/>
        <w:rPr>
          <w:rFonts w:ascii="Arial" w:hAnsi="Arial" w:cs="Arial"/>
          <w:sz w:val="32"/>
          <w:szCs w:val="32"/>
        </w:rPr>
      </w:pPr>
    </w:p>
    <w:sectPr w:rsidR="0072541E" w:rsidRPr="00331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87"/>
    <w:rsid w:val="00331BA6"/>
    <w:rsid w:val="003D2932"/>
    <w:rsid w:val="0044190C"/>
    <w:rsid w:val="00523B2A"/>
    <w:rsid w:val="00636D67"/>
    <w:rsid w:val="00666343"/>
    <w:rsid w:val="006B1FFE"/>
    <w:rsid w:val="006F2987"/>
    <w:rsid w:val="0072541E"/>
    <w:rsid w:val="00754B8F"/>
    <w:rsid w:val="00931349"/>
    <w:rsid w:val="00C6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A9AF"/>
  <w15:chartTrackingRefBased/>
  <w15:docId w15:val="{615953E7-9C2E-4474-BB83-AFDF5438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Sekačić Kristina</dc:creator>
  <cp:keywords/>
  <dc:description/>
  <cp:lastModifiedBy>Sekačić Kristina</cp:lastModifiedBy>
  <cp:revision>8</cp:revision>
  <dcterms:created xsi:type="dcterms:W3CDTF">2018-09-17T12:30:00Z</dcterms:created>
  <dcterms:modified xsi:type="dcterms:W3CDTF">2018-09-18T13:12:00Z</dcterms:modified>
</cp:coreProperties>
</file>